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4"/>
      </w:tblGrid>
      <w:tr w:rsidR="00590CA8" w:rsidRPr="00590CA8" w:rsidTr="00590C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B91" w:rsidRDefault="00762B91" w:rsidP="00762B91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Муниципальное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казенное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обще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образовательное учреждение «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 СОШ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 </w:t>
            </w:r>
          </w:p>
          <w:p w:rsidR="00762B91" w:rsidRPr="00852C26" w:rsidRDefault="00762B91" w:rsidP="00762B91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6"/>
              <w:gridCol w:w="3049"/>
              <w:gridCol w:w="2804"/>
              <w:gridCol w:w="1455"/>
            </w:tblGrid>
            <w:tr w:rsidR="00762B91" w:rsidRPr="00590CA8" w:rsidTr="00762B91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УТВЕРЖДАЮ</w:t>
                  </w:r>
                </w:p>
              </w:tc>
            </w:tr>
            <w:tr w:rsidR="00762B91" w:rsidRPr="00590CA8" w:rsidTr="00762B91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 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«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Огузерская  СОШ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</w:t>
                  </w:r>
                </w:p>
              </w:tc>
            </w:tr>
            <w:tr w:rsidR="00762B91" w:rsidRPr="00590CA8" w:rsidTr="00762B91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 «Огузерская  СОШ»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Куртусунова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Ю.К.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E90F2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протокол от </w:t>
                  </w:r>
                  <w:r w:rsidR="00E90F2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.04.2022</w:t>
                  </w: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№ </w:t>
                  </w:r>
                  <w:r w:rsidR="00066DA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8/1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E90F27" w:rsidP="00845A7A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845A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.04.2022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Отчет</w:t>
            </w:r>
          </w:p>
          <w:p w:rsidR="00590CA8" w:rsidRPr="00590CA8" w:rsidRDefault="00590CA8" w:rsidP="00590CA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  <w:t xml:space="preserve">о результатах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  <w:p w:rsidR="00590CA8" w:rsidRPr="00762B91" w:rsidRDefault="00590CA8" w:rsidP="00590CA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Муниципального бюджетного общеобразовательного </w:t>
            </w:r>
            <w:proofErr w:type="gramStart"/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учреждения </w:t>
            </w:r>
            <w:r w:rsidR="00066DA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="00066DA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 </w:t>
            </w:r>
            <w:r w:rsidR="00762B9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за 20</w:t>
            </w:r>
            <w:r w:rsidR="00762B9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22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АНАЛИТИЧЕСКАЯ ЧАСТЬ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8"/>
              <w:gridCol w:w="9080"/>
            </w:tblGrid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1C03AB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Муниципальное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казенное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общеобразовательное учреждение «</w:t>
                  </w:r>
                  <w:r w:rsidR="001C03A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Огузерская средняя общеобразовательная школа 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1C03A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«Огузерская СОШ»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)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D2500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Куртусунова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Юмзият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Кадырби</w:t>
                  </w:r>
                  <w:r w:rsidR="001C03A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рдыевна</w:t>
                  </w:r>
                  <w:proofErr w:type="spellEnd"/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1C03A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368826; Республика Дагеста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 xml:space="preserve">н, </w:t>
                  </w:r>
                  <w:proofErr w:type="spellStart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Кизлярский</w:t>
                  </w:r>
                  <w:proofErr w:type="spellEnd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 xml:space="preserve"> район, </w:t>
                  </w:r>
                  <w:proofErr w:type="spellStart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с.Огузер</w:t>
                  </w:r>
                  <w:proofErr w:type="spellEnd"/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, улица Советская,16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1C03A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555555"/>
                      <w:sz w:val="21"/>
                      <w:szCs w:val="21"/>
                      <w:shd w:val="clear" w:color="auto" w:fill="FFFFFF"/>
                    </w:rPr>
                    <w:t>8(928)978-71-41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1C03A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C03A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og.schkola@yandex.ru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1C03AB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>Администрация муниципального района «</w:t>
                  </w:r>
                  <w:proofErr w:type="spellStart"/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>Кизлярский</w:t>
                  </w:r>
                  <w:proofErr w:type="spellEnd"/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 xml:space="preserve"> район» в лице отдела образования администрации муниципального района "</w:t>
                  </w:r>
                  <w:proofErr w:type="spellStart"/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>Кизлярский</w:t>
                  </w:r>
                  <w:proofErr w:type="spellEnd"/>
                  <w:r>
                    <w:rPr>
                      <w:rFonts w:ascii="Tahoma" w:hAnsi="Tahoma" w:cs="Tahoma"/>
                      <w:color w:val="555555"/>
                      <w:sz w:val="21"/>
                      <w:szCs w:val="21"/>
                      <w:shd w:val="clear" w:color="auto" w:fill="FFFFFF"/>
                    </w:rPr>
                    <w:t xml:space="preserve"> район" Республики Дагестан.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156CD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1975 год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 25.08.2016 № 12345, серия 66 ЛО № 0001234</w:t>
                  </w:r>
                </w:p>
              </w:tc>
            </w:tr>
            <w:tr w:rsidR="00590CA8" w:rsidRPr="00590CA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 25.08.2016 № 2345, серия 66 АО № 0004321; срок действия: до 25 августа 2028 года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Основным видом деятельности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(далее – Школа) является реализация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общеобразовательных программ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 начального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среднего общего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 и дополнительные общеразвивающие программы.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Школа расположена в рабочем районе </w:t>
            </w:r>
            <w:r w:rsidR="00F423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город/район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Большинство семей обучающихся проживает в домах типовой застройки: 81 процент − рядом со Школой, 19 процентов – в близлежащих поселках.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II. ОСОБЕННОСТИ УПРАВЛЕНИЯ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2"/>
              <w:gridCol w:w="10396"/>
            </w:tblGrid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Функции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образовательной организации;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финансово-хозяйственной деятельности;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образовательных услуг;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регламентации образовательных отношений;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разработки образовательных программ;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Для осуществления учебно-методической работы в Школе создано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три предметных методических объединения: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общих гуманитарных и социально-экономических дисциплин;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естественно-научных и математических дисциплин;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объединение педагогов начального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III. ОЦЕНКА ОБРАЗОВАТЕЛЬНОЙ ДЕЯТЕЛЬНОСТИ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Образовательная деятельность организуется в соответствии: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 </w:t>
            </w:r>
            <w:hyperlink r:id="rId6" w:anchor="/document/99/902389617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Федеральным законом от 29.12.2012 № 273-ФЗ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образовании в Российской Федерации»;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7" w:anchor="/document/99/902180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06.10.2009 № 373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8" w:anchor="/document/99/90225491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17.12.2010 № 1897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9" w:anchor="/document/99/902350579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17.05.2012 № 413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0" w:anchor="/document/99/566085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1" w:anchor="/document/99/573500115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СанПиН 1.2.3685-21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590CA8" w:rsidRDefault="00D2500C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2" w:anchor="/document/99/56523180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3.1/2.4.3598-20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коронавирусной</w:t>
            </w:r>
            <w:proofErr w:type="spellEnd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инфекции (COVID-19)»;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расписанием занятий.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Форма обучения: очная.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Язык обучения: русский.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2917"/>
              <w:gridCol w:w="5016"/>
              <w:gridCol w:w="2851"/>
              <w:gridCol w:w="2519"/>
            </w:tblGrid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Ступенчатый режим: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 минут (сентябрь–декабрь);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33</w:t>
                  </w:r>
                </w:p>
              </w:tc>
            </w:tr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34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Начало учебных занятий –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 ч 30 мин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3. Общая численность обучающихся, осваивающих образовательные программы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762B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54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762B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762B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Всего в 20</w:t>
            </w:r>
            <w:r w:rsidR="00762B9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22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году в образовательной организации получали образование </w:t>
            </w:r>
            <w:r w:rsidR="00762B9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103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Школа реализует следующие образовательные программы: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среднего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дополнительные общеразвивающие программы.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Об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антикоронавирусных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мерах</w:t>
            </w:r>
          </w:p>
          <w:p w:rsidR="00590CA8" w:rsidRPr="00590CA8" w:rsidRDefault="00590CA8" w:rsidP="004A5A2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в течение 2021 года продолжала профилактику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коронавируса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 ,</w:t>
            </w:r>
            <w:proofErr w:type="gramEnd"/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школа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закупила бесконтактные термометры,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тепловизоры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два стационарных на главные входы, один ручной,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рециркуляторы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разместила на сайте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необходимую информацию об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антикоронавирусных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мерах, ссылки распространяли посредством мессенджеров и социальных сетей.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3"/>
              <w:gridCol w:w="3863"/>
              <w:gridCol w:w="5062"/>
            </w:tblGrid>
            <w:tr w:rsidR="00762B91" w:rsidRPr="00590CA8" w:rsidTr="00762B91"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" w:anchor="/document/99/565231806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СП 3.1/2.4.3598-20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инфекции (COVID-19)»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4" w:anchor="/document/99/726681955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Постановлением главного санитарного врача от 02.11.2021 № 27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действие</w:t>
                  </w:r>
                </w:p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антикоронавирусных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СП 3.1/2.4.3598-20 продлили до 01.01.2024</w:t>
                  </w: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5" w:anchor="/document/99/608188867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Роспотребнадзора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22.07.2021 № 02/14750-2021-24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6" w:anchor="/document/99/573558944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25.01.2021 № ТВ-92/03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7" w:anchor="/document/99/566418601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16.11.2020 № ГД-2072/03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8" w:anchor="/document/99/566031747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09.10.2020 № ГД-1730/03</w:t>
                    </w:r>
                  </w:hyperlink>
                  <w:r w:rsidR="00762B91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D2500C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9" w:anchor="/document/99/564542369/" w:tgtFrame="_self" w:history="1"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</w:t>
                    </w:r>
                    <w:r w:rsidR="00762B91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lastRenderedPageBreak/>
                      <w:t>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lastRenderedPageBreak/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Основные образовательные программы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Приказ о переходе на дистанционное обучение в целях недопущения распространения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инфекции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 внесении изменений в ООП в связи с нерабочими днями с 30 октября по 7 ноября 2021 года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 преодолении отставания по учебным предметам в связи с нерабочими днями с 30 октября по 7 ноября 2021 года</w:t>
                  </w:r>
                </w:p>
              </w:tc>
              <w:tc>
                <w:tcPr>
                  <w:tcW w:w="3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 xml:space="preserve">Приказ об организации работы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«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Огузерская  СОШ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 по требованиям СП 3.1/2.4.3598-20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og.schkola@yandex.ru</w:t>
                  </w:r>
                </w:p>
              </w:tc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og</w:t>
                  </w:r>
                  <w:proofErr w:type="spellEnd"/>
                  <w:r w:rsidRPr="00DF7A5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schkola</w:t>
                  </w:r>
                  <w:proofErr w:type="spellEnd"/>
                  <w:r w:rsidRPr="00DF7A5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@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yandex</w:t>
                  </w:r>
                  <w:proofErr w:type="spellEnd"/>
                  <w:r w:rsidRPr="00DF7A5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</w:p>
              </w:tc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B91" w:rsidRPr="00590CA8" w:rsidTr="00762B91"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590CA8" w:rsidRDefault="00762B91" w:rsidP="00762B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762B91" w:rsidRPr="00590CA8" w:rsidRDefault="00762B91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Переход на новые ФГОС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Для перехода с 1 сентября 2022 года на ФГОС начального общего образования, утвержденного </w:t>
            </w:r>
            <w:hyperlink r:id="rId20" w:anchor="/document/99/607175842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и ФГОС основного общего образования, утвержденного </w:t>
            </w:r>
            <w:hyperlink r:id="rId21" w:anchor="/document/99/607175848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31.05.2021 № 287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A5A2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Деятельность рабочей группы за 2021 год по подготовке Школы к постепенному переходу на новые ФГОС НОО и ООО можно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оценить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4A5A28" w:rsidRDefault="004A5A28" w:rsidP="004A5A2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Дистанционное обучение</w:t>
            </w:r>
          </w:p>
          <w:p w:rsidR="004A5A28" w:rsidRPr="00590CA8" w:rsidRDefault="004A5A28" w:rsidP="004A5A2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9B5526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>В об</w:t>
            </w:r>
            <w:r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>разовательной организации в 2021-2022</w:t>
            </w:r>
            <w:r w:rsidRPr="009B5526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0"/>
                <w:szCs w:val="20"/>
                <w:lang w:eastAsia="ru-RU"/>
              </w:rPr>
              <w:t xml:space="preserve"> году дистанционное обучение не проводилось, занятия проводились в очной форме</w:t>
            </w:r>
          </w:p>
          <w:p w:rsidR="00590CA8" w:rsidRPr="003B4B83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</w:p>
          <w:p w:rsidR="00590CA8" w:rsidRPr="003B4B83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Школа реализует следующие АООП:</w:t>
            </w:r>
          </w:p>
          <w:p w:rsidR="003B4B83" w:rsidRPr="003B4B83" w:rsidRDefault="00590CA8" w:rsidP="00590CA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 образования обучающихся с тяж</w:t>
            </w:r>
            <w:r w:rsidR="003B4B83"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елыми нарушениями речи</w:t>
            </w:r>
          </w:p>
          <w:p w:rsidR="00590CA8" w:rsidRPr="003B4B83" w:rsidRDefault="003B4B83" w:rsidP="003B4B83">
            <w:p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(вариант 7</w:t>
            </w:r>
            <w:r w:rsidR="00590CA8"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).</w:t>
            </w:r>
          </w:p>
          <w:p w:rsidR="00590CA8" w:rsidRPr="003B4B83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Категории обучающихся с ограниченными возможностями здоровья, которые обучаются в </w:t>
            </w:r>
            <w:r w:rsidR="003B4B83"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МКОУ «Огузерская СОШ»</w:t>
            </w: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:</w:t>
            </w:r>
          </w:p>
          <w:p w:rsidR="00590CA8" w:rsidRPr="003B4B83" w:rsidRDefault="00590CA8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 тяжелыми нарушениями речи – 1 (0,14%).</w:t>
            </w:r>
          </w:p>
          <w:p w:rsidR="00590CA8" w:rsidRPr="003B4B83" w:rsidRDefault="00590CA8" w:rsidP="00590CA8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Внеурочная деятельность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рабочие программы имеют аннотации и размещены на официальном сайте 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 «Огузерская СОШ»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Формы организации внеурочной деятельности включают: кружки, секции, клуб по интересам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396"/>
              <w:gridCol w:w="2581"/>
              <w:gridCol w:w="1051"/>
              <w:gridCol w:w="1855"/>
              <w:gridCol w:w="1557"/>
              <w:gridCol w:w="1925"/>
              <w:gridCol w:w="1422"/>
              <w:gridCol w:w="1937"/>
            </w:tblGrid>
            <w:tr w:rsidR="00B05179" w:rsidRPr="009A5675" w:rsidTr="003B4B83">
              <w:tc>
                <w:tcPr>
                  <w:tcW w:w="72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День недели и время проведения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Форма проведения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Активные ссылки</w:t>
                  </w: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Кол-во обучающихся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 xml:space="preserve">Общекультурное 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«Домоводство»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lang w:eastAsia="en-US"/>
                    </w:rPr>
                    <w:t>Саянова</w:t>
                  </w:r>
                  <w:proofErr w:type="spellEnd"/>
                  <w:r w:rsidRPr="009A5675">
                    <w:rPr>
                      <w:lang w:eastAsia="en-US"/>
                    </w:rPr>
                    <w:t xml:space="preserve"> А.Н.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 w:val="restar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Общеинтеллектуальное</w:t>
                  </w:r>
                  <w:proofErr w:type="spellEnd"/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«Математика для любознательных»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Куртусунова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Н.А.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13ч.00м.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4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«Английский  для  карьеры»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Кувандыкова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М.К.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«Занимательная  грамматика»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Толубаева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З.А.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«Физика вокруг  нас»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Амитова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А.М.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«Линия  жизни»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9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Мурзаева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П.А.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«Решение задач повышенной  сложности  по  информатике»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10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Саянова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А.Н.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Социальное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lang w:eastAsia="en-US"/>
                    </w:rPr>
                    <w:t>«Край  мой  родной»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lang w:eastAsia="en-US"/>
                    </w:rPr>
                    <w:t>Саянова</w:t>
                  </w:r>
                  <w:proofErr w:type="spellEnd"/>
                  <w:r w:rsidRPr="009A5675">
                    <w:rPr>
                      <w:lang w:eastAsia="en-US"/>
                    </w:rPr>
                    <w:t xml:space="preserve"> А.Н.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color w:val="auto"/>
                      <w:sz w:val="20"/>
                      <w:szCs w:val="20"/>
                    </w:rPr>
                    <w:t>обьединение</w:t>
                  </w:r>
                  <w:proofErr w:type="spellEnd"/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13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 w:val="restar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Духовно-нравственное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lang w:eastAsia="en-US"/>
                    </w:rPr>
                    <w:t>«В мире книг»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lang w:eastAsia="en-US"/>
                    </w:rPr>
                    <w:t>Толубаева</w:t>
                  </w:r>
                  <w:proofErr w:type="spellEnd"/>
                  <w:r w:rsidRPr="009A5675">
                    <w:rPr>
                      <w:lang w:eastAsia="en-US"/>
                    </w:rPr>
                    <w:t xml:space="preserve"> З.А.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13ч.00м.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lang w:eastAsia="en-US"/>
                    </w:rPr>
                    <w:t>«Удивительный  мир  слов»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9A5675">
                    <w:rPr>
                      <w:lang w:eastAsia="en-US"/>
                    </w:rPr>
                    <w:t>Кулова</w:t>
                  </w:r>
                  <w:proofErr w:type="spellEnd"/>
                  <w:r w:rsidRPr="009A5675">
                    <w:rPr>
                      <w:lang w:eastAsia="en-US"/>
                    </w:rPr>
                    <w:t xml:space="preserve"> К. А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 w:val="restar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b/>
                      <w:color w:val="auto"/>
                      <w:sz w:val="20"/>
                      <w:szCs w:val="20"/>
                    </w:rPr>
                    <w:t>Спортивно-оздоровительное</w:t>
                  </w: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ПДД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Саянова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А.Н.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Куртусунова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Н.А.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Куртусунова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Н.А.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Амитова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А.М.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Куртусунова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Н.А.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Шахматы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Сунчалиева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З.М.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tabs>
                      <w:tab w:val="left" w:pos="229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Баскетбол 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Сунчалиева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З.М.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14ч.30м</w:t>
                  </w: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tabs>
                      <w:tab w:val="left" w:pos="229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Волейбол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Ахметханова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 М. 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B05179" w:rsidRPr="009A5675" w:rsidTr="003B4B83">
              <w:tc>
                <w:tcPr>
                  <w:tcW w:w="721" w:type="pct"/>
                  <w:vMerge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90" w:type="pct"/>
                </w:tcPr>
                <w:p w:rsidR="00B05179" w:rsidRPr="009A5675" w:rsidRDefault="00B05179" w:rsidP="00B05179">
                  <w:pPr>
                    <w:tabs>
                      <w:tab w:val="left" w:pos="229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Волейбол </w:t>
                  </w:r>
                </w:p>
              </w:tc>
              <w:tc>
                <w:tcPr>
                  <w:tcW w:w="370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643" w:type="pct"/>
                </w:tcPr>
                <w:p w:rsidR="00B05179" w:rsidRPr="009A5675" w:rsidRDefault="00B05179" w:rsidP="00B051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proofErr w:type="spellStart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Ахметханова</w:t>
                  </w:r>
                  <w:proofErr w:type="spellEnd"/>
                  <w:r w:rsidRPr="009A5675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А. М. </w:t>
                  </w:r>
                </w:p>
              </w:tc>
              <w:tc>
                <w:tcPr>
                  <w:tcW w:w="542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67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496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71" w:type="pct"/>
                </w:tcPr>
                <w:p w:rsidR="00B05179" w:rsidRPr="009A5675" w:rsidRDefault="00B05179" w:rsidP="00B05179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9A5675">
                    <w:rPr>
                      <w:color w:val="auto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B05179" w:rsidRPr="009A5675" w:rsidRDefault="00B05179" w:rsidP="00590CA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Вывод.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Воспитательная работа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Воспитательная</w:t>
            </w:r>
            <w:r w:rsidR="0063358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работа во втором полугодии 2021/22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гражданское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патриотическое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духовно-нравственное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эстетическое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трудовое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экологическое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формирование ценности научного познания.</w:t>
            </w:r>
          </w:p>
          <w:p w:rsidR="00590CA8" w:rsidRPr="00590CA8" w:rsidRDefault="00633589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2021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590CA8" w:rsidRPr="00590CA8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590CA8" w:rsidRPr="00590CA8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вариативные – «Ключевые общешкольные дела», «Детские общественные объединения», &lt;...&gt;.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коллективные школьные дела;</w:t>
            </w:r>
          </w:p>
          <w:p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акции;</w:t>
            </w:r>
          </w:p>
          <w:p w:rsidR="00590CA8" w:rsidRPr="00590CA8" w:rsidRDefault="00590CA8" w:rsidP="00B05179">
            <w:pPr>
              <w:spacing w:after="0" w:line="255" w:lineRule="atLeast"/>
              <w:ind w:left="-9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 принимала активное участие в воспитательных событиях муниципального и регионального уровней (дистанционно).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тематические классные часы (дистанционно);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участие в интеллектуальных конкурсах, олимпиадах (дистанционно);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беседы с учащимися (дистанционно);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беседы с родителями (дистанционно);</w:t>
            </w:r>
          </w:p>
          <w:p w:rsidR="00590CA8" w:rsidRPr="00B05179" w:rsidRDefault="00590CA8" w:rsidP="00B05179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родительские собрания (дистанционно).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начало 2021/22 учебного года в Школе сформировано 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общеобразовательных класс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а. Классными руководителями 1–9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-х классов составлены планы воспитательной работы с классами на учебный год в соответствии с рабочей программой воспитания и календарными планами </w:t>
            </w:r>
            <w:r w:rsidR="00B0517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воспитательной работы МКОУ «Огузерская СОШ»</w:t>
            </w:r>
          </w:p>
          <w:p w:rsidR="004A5A28" w:rsidRDefault="004A5A2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4A5A28" w:rsidRPr="00C942A2" w:rsidRDefault="004A5A28" w:rsidP="004A5A28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942A2">
              <w:rPr>
                <w:b/>
                <w:color w:val="auto"/>
              </w:rPr>
              <w:t>Воспитательная работа</w:t>
            </w:r>
          </w:p>
          <w:tbl>
            <w:tblPr>
              <w:tblW w:w="49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46"/>
              <w:gridCol w:w="1624"/>
              <w:gridCol w:w="1454"/>
              <w:gridCol w:w="1316"/>
              <w:gridCol w:w="1560"/>
              <w:gridCol w:w="1374"/>
              <w:gridCol w:w="1744"/>
              <w:gridCol w:w="4006"/>
            </w:tblGrid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Модуль рабочей программы воспитания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Виды и ф</w:t>
                  </w:r>
                  <w:r w:rsidRPr="00D26ED5">
                    <w:rPr>
                      <w:color w:val="auto"/>
                    </w:rPr>
                    <w:t>ормы организации деятельности</w:t>
                  </w:r>
                </w:p>
              </w:tc>
              <w:tc>
                <w:tcPr>
                  <w:tcW w:w="551" w:type="pct"/>
                </w:tcPr>
                <w:p w:rsidR="004A5A28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Уровень (школьный, городской, региональный, всероссийский )</w:t>
                  </w:r>
                </w:p>
              </w:tc>
              <w:tc>
                <w:tcPr>
                  <w:tcW w:w="551" w:type="pct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Количество мероприятий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Классы</w:t>
                  </w:r>
                  <w:r>
                    <w:rPr>
                      <w:color w:val="auto"/>
                    </w:rPr>
                    <w:t>/уровень образования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Охват обучающихся</w:t>
                  </w:r>
                  <w:r>
                    <w:rPr>
                      <w:color w:val="auto"/>
                    </w:rPr>
                    <w:t xml:space="preserve"> и/или родителей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Результаты участия (если подразумеваются)</w:t>
                  </w:r>
                </w:p>
              </w:tc>
              <w:tc>
                <w:tcPr>
                  <w:tcW w:w="782" w:type="pct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Электронные ресурсы (цифровые платформы, каналы, ссылки на сайты и т.д.)</w:t>
                  </w:r>
                </w:p>
              </w:tc>
            </w:tr>
            <w:tr w:rsidR="004A5A28" w:rsidRPr="00731F36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Ключевые общешкольные дела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Линейка, конкурс, акция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39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  <w:r w:rsidRPr="00647F3F">
                    <w:rPr>
                      <w:color w:val="auto"/>
                    </w:rPr>
                    <w:t>/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113/54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731F36" w:rsidRDefault="004A5A28" w:rsidP="004A5A28">
                  <w:pPr>
                    <w:pStyle w:val="Default"/>
                    <w:spacing w:line="276" w:lineRule="auto"/>
                    <w:rPr>
                      <w:color w:val="FF0000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C00F2">
                    <w:rPr>
                      <w:color w:val="0070C0"/>
                    </w:rPr>
                    <w:t>https://oguze.dagestanschool.ru/?section_id=26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lastRenderedPageBreak/>
                    <w:t>Классное руководство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Заседания , индивидуальные беседы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33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  <w:r w:rsidRPr="00647F3F">
                    <w:rPr>
                      <w:color w:val="auto"/>
                    </w:rPr>
                    <w:t>/54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B7E04">
                    <w:rPr>
                      <w:color w:val="0070C0"/>
                    </w:rPr>
                    <w:t>https://oguze.dagestanschool.ru/?section_id=58</w:t>
                  </w: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Курсы внеурочной деятельности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Урок, викторины, проект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B7E04">
                    <w:rPr>
                      <w:color w:val="0070C0"/>
                    </w:rPr>
                    <w:t>https://oguze.dagestanschool.ru/?section_id=61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 урок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Урок-игра, конкурсы, предметные недели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29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D83638">
                    <w:rPr>
                      <w:color w:val="0070C0"/>
                    </w:rPr>
                    <w:t>https://oguze.dagestanschool.ru/?section_id=57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Самоуправление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Заседания, беседы, акция, </w:t>
                  </w:r>
                  <w:proofErr w:type="spellStart"/>
                  <w:r w:rsidRPr="00647F3F">
                    <w:rPr>
                      <w:color w:val="auto"/>
                    </w:rPr>
                    <w:t>челлендж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35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D93041">
                    <w:rPr>
                      <w:color w:val="0070C0"/>
                    </w:rPr>
                    <w:t>https://oguze.dagestanschool.ru/?section_id=63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Детские общественные объединения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Акции, конкурсы, викторины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22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61/23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731F36" w:rsidRDefault="004A5A28" w:rsidP="004A5A28">
                  <w:pPr>
                    <w:pStyle w:val="Default"/>
                    <w:spacing w:line="276" w:lineRule="auto"/>
                    <w:rPr>
                      <w:color w:val="FF0000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D93041">
                    <w:rPr>
                      <w:color w:val="0070C0"/>
                    </w:rPr>
                    <w:t>https://oguze.dagestanschool.ru/?section_id=55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Экскурсии, экспедиции, походы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экскурсии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B7E04">
                    <w:rPr>
                      <w:color w:val="0070C0"/>
                    </w:rPr>
                    <w:t>https://oguze.dagestanschool.ru/site/pub?id=159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Профориентация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Классные часы, встречи, тестирование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7-10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24</w:t>
                  </w:r>
                  <w:r>
                    <w:rPr>
                      <w:color w:val="auto"/>
                    </w:rPr>
                    <w:t>/18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731F36" w:rsidRDefault="004A5A28" w:rsidP="004A5A28">
                  <w:pPr>
                    <w:pStyle w:val="Default"/>
                    <w:spacing w:line="276" w:lineRule="auto"/>
                    <w:rPr>
                      <w:color w:val="FF0000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</w:p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0070C0"/>
                    </w:rPr>
                  </w:pPr>
                  <w:r w:rsidRPr="00BC00F2">
                    <w:rPr>
                      <w:color w:val="0070C0"/>
                    </w:rPr>
                    <w:t>https://oguze.dagestanschool.ru/?section_id=62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Школьные медиа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lastRenderedPageBreak/>
                    <w:t>Организация предметно-эстетической среды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Соревнование, выставка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школ</w:t>
                  </w:r>
                  <w:r>
                    <w:rPr>
                      <w:color w:val="auto"/>
                    </w:rPr>
                    <w:t>ь</w:t>
                  </w:r>
                  <w:r w:rsidRPr="00647F3F">
                    <w:rPr>
                      <w:color w:val="auto"/>
                    </w:rPr>
                    <w:t>ный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15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  <w:hyperlink r:id="rId22" w:history="1">
                    <w:r w:rsidRPr="0037145E">
                      <w:rPr>
                        <w:rStyle w:val="a5"/>
                      </w:rPr>
                      <w:t>https://oguze.dagestanschool.ru/site/pub?id=162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</w:p>
              </w:tc>
            </w:tr>
            <w:tr w:rsidR="004A5A28" w:rsidRPr="00D26ED5" w:rsidTr="004A5A28">
              <w:tc>
                <w:tcPr>
                  <w:tcW w:w="724" w:type="pct"/>
                  <w:shd w:val="clear" w:color="auto" w:fill="auto"/>
                </w:tcPr>
                <w:p w:rsidR="004A5A28" w:rsidRPr="00647F3F" w:rsidRDefault="004A5A28" w:rsidP="004A5A28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647F3F">
                    <w:rPr>
                      <w:rFonts w:ascii="Times New Roman" w:hAnsi="Times New Roman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>Консультации , общешкольные родительские собрания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47F3F">
                    <w:rPr>
                      <w:color w:val="auto"/>
                    </w:rPr>
                    <w:t xml:space="preserve">Школьный </w:t>
                  </w:r>
                </w:p>
              </w:tc>
              <w:tc>
                <w:tcPr>
                  <w:tcW w:w="551" w:type="pct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1-10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4A5A28" w:rsidRPr="00647F3F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113</w:t>
                  </w:r>
                  <w:r w:rsidRPr="00647F3F">
                    <w:rPr>
                      <w:color w:val="auto"/>
                    </w:rPr>
                    <w:t>/51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4A5A28" w:rsidRDefault="00D2500C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hyperlink r:id="rId23" w:history="1">
                    <w:r w:rsidR="004A5A28" w:rsidRPr="006B506B">
                      <w:rPr>
                        <w:rStyle w:val="a5"/>
                      </w:rPr>
                      <w:t>https://oguze.dagestanschool.ru/?section_id=58</w:t>
                    </w:r>
                  </w:hyperlink>
                  <w:r w:rsidR="004A5A28">
                    <w:t xml:space="preserve"> </w:t>
                  </w:r>
                </w:p>
                <w:p w:rsidR="004A5A28" w:rsidRPr="00D26ED5" w:rsidRDefault="004A5A28" w:rsidP="004A5A28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</w:tbl>
          <w:p w:rsidR="004A5A28" w:rsidRPr="00D26ED5" w:rsidRDefault="004A5A28" w:rsidP="004A5A28">
            <w:pPr>
              <w:pStyle w:val="Default"/>
              <w:spacing w:line="276" w:lineRule="auto"/>
              <w:jc w:val="center"/>
            </w:pPr>
          </w:p>
          <w:p w:rsidR="004A5A28" w:rsidRPr="00590CA8" w:rsidRDefault="004A5A2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IV. СОДЕРЖАНИЕ И КАЧЕСТВО ПОДГОТОВКИ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6. Статистика показателей за 20</w:t>
            </w:r>
            <w:r w:rsidR="0063358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21/22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384"/>
              <w:gridCol w:w="3240"/>
            </w:tblGrid>
            <w:tr w:rsidR="00590CA8" w:rsidRPr="00590CA8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="0063358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21/22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учебный год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детей, обучавшихся на конец учебного года (для </w:t>
                  </w:r>
                  <w:r w:rsidR="0063358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2021/22</w:t>
                  </w: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103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54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3358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="00633589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22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1331"/>
              <w:gridCol w:w="1575"/>
              <w:gridCol w:w="677"/>
              <w:gridCol w:w="1438"/>
              <w:gridCol w:w="588"/>
              <w:gridCol w:w="1438"/>
              <w:gridCol w:w="499"/>
              <w:gridCol w:w="1575"/>
              <w:gridCol w:w="410"/>
              <w:gridCol w:w="1575"/>
              <w:gridCol w:w="570"/>
              <w:gridCol w:w="1575"/>
              <w:gridCol w:w="392"/>
            </w:tblGrid>
            <w:tr w:rsidR="00633589" w:rsidRPr="00590CA8" w:rsidTr="004A5A2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633589" w:rsidRPr="00590CA8" w:rsidTr="004A5A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633589" w:rsidRPr="00590CA8" w:rsidTr="004A5A2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633589" w:rsidRPr="00590CA8" w:rsidRDefault="00633589" w:rsidP="0063358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33589" w:rsidRPr="00590CA8" w:rsidTr="004A5A2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33589" w:rsidRPr="00590CA8" w:rsidTr="004A5A2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33589" w:rsidRPr="00590CA8" w:rsidTr="004A5A2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33589" w:rsidRPr="00590CA8" w:rsidTr="004A5A2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B60916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: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8037D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3589" w:rsidRPr="00590CA8" w:rsidRDefault="00633589" w:rsidP="0063358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633589" w:rsidRPr="00590CA8" w:rsidRDefault="00633589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762B9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340"/>
              <w:gridCol w:w="1587"/>
              <w:gridCol w:w="700"/>
              <w:gridCol w:w="1448"/>
              <w:gridCol w:w="467"/>
              <w:gridCol w:w="1448"/>
              <w:gridCol w:w="503"/>
              <w:gridCol w:w="1587"/>
              <w:gridCol w:w="413"/>
              <w:gridCol w:w="1587"/>
              <w:gridCol w:w="574"/>
              <w:gridCol w:w="1587"/>
              <w:gridCol w:w="395"/>
            </w:tblGrid>
            <w:tr w:rsidR="00590CA8" w:rsidRPr="00590CA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68037D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601C4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601C4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8037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39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762B9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1135"/>
              <w:gridCol w:w="1344"/>
              <w:gridCol w:w="1567"/>
              <w:gridCol w:w="2413"/>
              <w:gridCol w:w="490"/>
              <w:gridCol w:w="1226"/>
              <w:gridCol w:w="426"/>
              <w:gridCol w:w="1344"/>
              <w:gridCol w:w="350"/>
              <w:gridCol w:w="1344"/>
              <w:gridCol w:w="486"/>
              <w:gridCol w:w="1344"/>
              <w:gridCol w:w="334"/>
            </w:tblGrid>
            <w:tr w:rsidR="00590CA8" w:rsidRPr="00590CA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601C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ГИА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10. Общая численность выпускников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4"/>
              <w:gridCol w:w="4647"/>
              <w:gridCol w:w="4647"/>
            </w:tblGrid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11-е классы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9-х классах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601C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601C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собеседование. Испытание прошло 10.02.2021 в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Огузерская </w:t>
            </w:r>
            <w:proofErr w:type="gramStart"/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СОШ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в очном формате. В итоговом собеседовании приняли участие </w:t>
            </w:r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обучающихся (100%),</w:t>
            </w:r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получили «зачет»9 участников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601C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49599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году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девятиклассники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Качество повысилось на 15 процентов по русскому языку, понизилось на 2 процента по математике.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2267"/>
              <w:gridCol w:w="1892"/>
              <w:gridCol w:w="2082"/>
              <w:gridCol w:w="2090"/>
              <w:gridCol w:w="1968"/>
              <w:gridCol w:w="2038"/>
            </w:tblGrid>
            <w:tr w:rsidR="00590CA8" w:rsidRPr="00590CA8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590CA8" w:rsidRPr="00590CA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</w:tr>
            <w:tr w:rsidR="00590CA8" w:rsidRPr="00590CA8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601C4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</w:t>
                  </w:r>
                  <w:r w:rsidR="00601C4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/20</w:t>
                  </w:r>
                  <w:r w:rsidR="00601C4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86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4,2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78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4,3</w:t>
                  </w:r>
                </w:p>
              </w:tc>
            </w:tr>
            <w:tr w:rsidR="00590CA8" w:rsidRPr="00590CA8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601C4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Отменены</w:t>
                  </w:r>
                </w:p>
              </w:tc>
            </w:tr>
            <w:tr w:rsidR="00590CA8" w:rsidRPr="00590CA8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2021/2022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3,1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66,7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2945"/>
              <w:gridCol w:w="2252"/>
              <w:gridCol w:w="2380"/>
              <w:gridCol w:w="2340"/>
            </w:tblGrid>
            <w:tr w:rsidR="00601C4C" w:rsidRPr="00590CA8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601C4C" w:rsidRPr="00590CA8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601C4C" w:rsidRPr="00590CA8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3B4B83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601C4C" w:rsidRPr="00590CA8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 xml:space="preserve">Биология 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590CA8" w:rsidRDefault="00601C4C" w:rsidP="00601C4C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</w:tbl>
          <w:p w:rsidR="00601C4C" w:rsidRPr="00590CA8" w:rsidRDefault="00601C4C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Замечаний о нарушении процедуры проведения ГИА-9 в 202</w:t>
            </w:r>
            <w:r w:rsidR="00601C4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956"/>
              <w:gridCol w:w="979"/>
            </w:tblGrid>
            <w:tr w:rsidR="00590CA8" w:rsidRPr="00590CA8" w:rsidTr="006109F9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</w:t>
                  </w:r>
                  <w:r w:rsidR="006109F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6109F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020/21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  <w:r w:rsidR="00590CA8"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/2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590CA8" w:rsidTr="002801EF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109F9" w:rsidRPr="00590CA8" w:rsidTr="002801EF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6109F9" w:rsidRPr="00590CA8" w:rsidTr="002801EF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6109F9" w:rsidRPr="00590CA8" w:rsidTr="002801EF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60</w:t>
                  </w:r>
                </w:p>
              </w:tc>
            </w:tr>
            <w:tr w:rsidR="006109F9" w:rsidRPr="00590CA8" w:rsidTr="002801EF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90</w:t>
                  </w:r>
                </w:p>
              </w:tc>
            </w:tr>
            <w:tr w:rsidR="006109F9" w:rsidRPr="00590CA8" w:rsidTr="002801EF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</w:tr>
          </w:tbl>
          <w:p w:rsidR="002801EF" w:rsidRPr="00590CA8" w:rsidRDefault="002801EF" w:rsidP="002801EF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11-х классах</w:t>
            </w:r>
          </w:p>
          <w:p w:rsidR="002801EF" w:rsidRPr="00590CA8" w:rsidRDefault="002801EF" w:rsidP="002801EF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2020/21 учебном году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МКОУ «Огузерская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СОШ»  не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было учащихся 11 класса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857"/>
              <w:gridCol w:w="5058"/>
            </w:tblGrid>
            <w:tr w:rsidR="00590CA8" w:rsidRPr="00590CA8" w:rsidTr="006109F9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6109F9" w:rsidRPr="00590CA8" w:rsidTr="006109F9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6109F9" w:rsidRPr="00590CA8" w:rsidTr="006109F9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</w:tr>
            <w:tr w:rsidR="006109F9" w:rsidRPr="00590CA8" w:rsidTr="006109F9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9F9" w:rsidRPr="00590CA8" w:rsidRDefault="006109F9" w:rsidP="006109F9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2430"/>
              <w:gridCol w:w="2431"/>
              <w:gridCol w:w="3119"/>
              <w:gridCol w:w="4126"/>
            </w:tblGrid>
            <w:tr w:rsidR="00590CA8" w:rsidRPr="00590CA8" w:rsidTr="002801EF">
              <w:trPr>
                <w:trHeight w:val="197"/>
              </w:trPr>
              <w:tc>
                <w:tcPr>
                  <w:tcW w:w="14536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6109F9" w:rsidRPr="00590CA8" w:rsidTr="002801EF">
              <w:trPr>
                <w:trHeight w:val="320"/>
              </w:trPr>
              <w:tc>
                <w:tcPr>
                  <w:tcW w:w="2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</w:t>
                  </w:r>
                </w:p>
              </w:tc>
              <w:tc>
                <w:tcPr>
                  <w:tcW w:w="2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2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</w:p>
              </w:tc>
              <w:tc>
                <w:tcPr>
                  <w:tcW w:w="4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6109F9" w:rsidRPr="00590CA8" w:rsidTr="002801EF">
              <w:trPr>
                <w:trHeight w:val="301"/>
              </w:trPr>
              <w:tc>
                <w:tcPr>
                  <w:tcW w:w="2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109F9" w:rsidRPr="00590CA8" w:rsidRDefault="006109F9" w:rsidP="006109F9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Выводы о результатах ГИА-9 и ГИА-11</w:t>
            </w:r>
          </w:p>
          <w:p w:rsidR="002801EF" w:rsidRPr="00590CA8" w:rsidRDefault="002801EF" w:rsidP="002801EF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Обучающиеся 9-х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классов показали стопроцентную успеваемость по результатам ГИА по всем предметам.</w:t>
            </w:r>
          </w:p>
          <w:p w:rsidR="002801EF" w:rsidRPr="00590CA8" w:rsidRDefault="002801EF" w:rsidP="002801EF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 ГИА-9 средний балл 3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по обязательным предметам и по всем контрольным работам по предме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там по выбору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2801EF" w:rsidRPr="006D46AF" w:rsidRDefault="002801EF" w:rsidP="002801EF">
            <w:pPr>
              <w:spacing w:after="0" w:line="255" w:lineRule="atLeast"/>
              <w:ind w:left="-9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2801EF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ВПР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810"/>
              <w:gridCol w:w="1217"/>
              <w:gridCol w:w="549"/>
              <w:gridCol w:w="549"/>
              <w:gridCol w:w="549"/>
              <w:gridCol w:w="549"/>
              <w:gridCol w:w="1969"/>
              <w:gridCol w:w="1969"/>
              <w:gridCol w:w="1161"/>
              <w:gridCol w:w="1505"/>
              <w:gridCol w:w="1189"/>
              <w:gridCol w:w="1708"/>
            </w:tblGrid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501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841" w:type="pct"/>
                  <w:gridSpan w:val="4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71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72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383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отметку, %</w:t>
                  </w:r>
                </w:p>
              </w:tc>
              <w:tc>
                <w:tcPr>
                  <w:tcW w:w="427" w:type="pct"/>
                  <w:vMerge w:val="restart"/>
                </w:tcPr>
                <w:p w:rsidR="002801EF" w:rsidRPr="00727EC2" w:rsidRDefault="002801EF" w:rsidP="002801EF">
                  <w:pPr>
                    <w:ind w:firstLine="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отметку, %</w:t>
                  </w:r>
                </w:p>
              </w:tc>
              <w:tc>
                <w:tcPr>
                  <w:tcW w:w="406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отметку, %</w:t>
                  </w:r>
                </w:p>
              </w:tc>
              <w:tc>
                <w:tcPr>
                  <w:tcW w:w="583" w:type="pct"/>
                  <w:vMerge w:val="restar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Доля подтвердивших и повысивших отметку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71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  <w:vMerge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801EF" w:rsidRPr="00727EC2" w:rsidTr="002801EF">
              <w:trPr>
                <w:trHeight w:val="395"/>
              </w:trPr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92%</w:t>
                  </w:r>
                </w:p>
              </w:tc>
              <w:tc>
                <w:tcPr>
                  <w:tcW w:w="672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66%</w:t>
                  </w:r>
                </w:p>
              </w:tc>
              <w:tc>
                <w:tcPr>
                  <w:tcW w:w="383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6" w:type="pct"/>
                </w:tcPr>
                <w:p w:rsidR="002801EF" w:rsidRPr="00862697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69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атематика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672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</w:tcPr>
                <w:p w:rsidR="002801EF" w:rsidRPr="004C0174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0174">
                    <w:rPr>
                      <w:rFonts w:ascii="Times New Roman" w:hAnsi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672" w:type="pct"/>
                </w:tcPr>
                <w:p w:rsidR="002801EF" w:rsidRPr="004C0174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0174">
                    <w:rPr>
                      <w:rFonts w:ascii="Times New Roman" w:hAnsi="Times New Roman"/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иология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еография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100-%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 w:val="restar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стория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89%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  <w:vMerge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801EF" w:rsidRPr="00727EC2" w:rsidTr="002801EF">
              <w:trPr>
                <w:trHeight w:val="521"/>
              </w:trPr>
              <w:tc>
                <w:tcPr>
                  <w:tcW w:w="516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бществознание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</w:tcPr>
                <w:p w:rsidR="002801EF" w:rsidRPr="005F10F1" w:rsidRDefault="002801EF" w:rsidP="002801EF">
                  <w:pPr>
                    <w:rPr>
                      <w:rFonts w:ascii="Times New Roman" w:hAnsi="Times New Roman"/>
                      <w:szCs w:val="24"/>
                    </w:rPr>
                  </w:pPr>
                  <w:r w:rsidRPr="005F10F1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Иностранный язык </w:t>
                  </w:r>
                  <w:r w:rsidRPr="005F10F1">
                    <w:rPr>
                      <w:rFonts w:ascii="Times New Roman" w:hAnsi="Times New Roman"/>
                      <w:szCs w:val="24"/>
                    </w:rPr>
                    <w:t>(английский)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2801EF" w:rsidRPr="00727EC2" w:rsidTr="002801EF">
              <w:tc>
                <w:tcPr>
                  <w:tcW w:w="516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1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01EF" w:rsidRPr="00727EC2" w:rsidTr="002801EF">
              <w:tc>
                <w:tcPr>
                  <w:tcW w:w="516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501" w:type="pct"/>
                </w:tcPr>
                <w:p w:rsidR="002801EF" w:rsidRPr="00727EC2" w:rsidRDefault="002801EF" w:rsidP="002801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0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" w:type="pct"/>
                  <w:vAlign w:val="bottom"/>
                </w:tcPr>
                <w:p w:rsidR="002801EF" w:rsidRPr="00727EC2" w:rsidRDefault="002801EF" w:rsidP="002801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1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92%</w:t>
                  </w:r>
                </w:p>
              </w:tc>
              <w:tc>
                <w:tcPr>
                  <w:tcW w:w="672" w:type="pct"/>
                  <w:vAlign w:val="bottom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64%</w:t>
                  </w:r>
                </w:p>
              </w:tc>
              <w:tc>
                <w:tcPr>
                  <w:tcW w:w="3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6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" w:type="pct"/>
                </w:tcPr>
                <w:p w:rsidR="002801EF" w:rsidRPr="00727EC2" w:rsidRDefault="002801EF" w:rsidP="002801E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B769DA" w:rsidRPr="00134F83" w:rsidRDefault="00B769DA" w:rsidP="00B76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83">
              <w:rPr>
                <w:rFonts w:ascii="Times New Roman" w:hAnsi="Times New Roman"/>
                <w:b/>
                <w:sz w:val="24"/>
                <w:szCs w:val="24"/>
              </w:rPr>
              <w:t xml:space="preserve">Дефициты, выявленные </w:t>
            </w:r>
            <w:proofErr w:type="gramStart"/>
            <w:r w:rsidRPr="00134F83">
              <w:rPr>
                <w:rFonts w:ascii="Times New Roman" w:hAnsi="Times New Roman"/>
                <w:b/>
                <w:sz w:val="24"/>
                <w:szCs w:val="24"/>
              </w:rPr>
              <w:t>во время</w:t>
            </w:r>
            <w:proofErr w:type="gramEnd"/>
            <w:r w:rsidRPr="00134F83">
              <w:rPr>
                <w:rFonts w:ascii="Times New Roman" w:hAnsi="Times New Roman"/>
                <w:b/>
                <w:sz w:val="24"/>
                <w:szCs w:val="24"/>
              </w:rPr>
              <w:t xml:space="preserve"> ВПР</w:t>
            </w:r>
          </w:p>
          <w:tbl>
            <w:tblPr>
              <w:tblStyle w:val="1"/>
              <w:tblW w:w="5000" w:type="pct"/>
              <w:tblLook w:val="04A0" w:firstRow="1" w:lastRow="0" w:firstColumn="1" w:lastColumn="0" w:noHBand="0" w:noVBand="1"/>
            </w:tblPr>
            <w:tblGrid>
              <w:gridCol w:w="1414"/>
              <w:gridCol w:w="3496"/>
              <w:gridCol w:w="5732"/>
              <w:gridCol w:w="4082"/>
            </w:tblGrid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Способ восполнения дефицитов**</w:t>
                  </w:r>
                </w:p>
              </w:tc>
            </w:tr>
            <w:tr w:rsidR="00B769DA" w:rsidRPr="00134F83" w:rsidTr="003B4B83">
              <w:tc>
                <w:tcPr>
                  <w:tcW w:w="5000" w:type="pct"/>
                  <w:gridSpan w:val="4"/>
                </w:tcPr>
                <w:p w:rsidR="00B769DA" w:rsidRPr="00134F83" w:rsidRDefault="00B769DA" w:rsidP="00B769D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№7, №13, №15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Составить и записать план текста. Указать число, род, падеж прилагательного. В какой ситуации уместно употребить данное выражение.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рабочих программах добавили работу с текстом и лексическую работу.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№4,6,15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Умение распознавать основную мысль текста при его письменном предъявлении:  адекватно формулировать основную мысль в письменной форме ,интерпретация содержащейся в тексте информации.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Учителями русского языка и руководителем ШМО гуманитарного цикла разработан  план по устранению этих ошибок.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№1,4,6,7,8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Расширение и систематизация научных знаний о языке; осознание взаимосвязи его уровней и единиц </w:t>
                  </w: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 грамматических категорий языка .Опознавать  самостоятельные части речи и их формы ,а также служебные части речи и междометия .Совершенствование видов речевой деятельности 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Учителями русского языка и литературы и руководителем ШМО </w:t>
                  </w: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гуманитарного цикла разработан план по устранению выявленных дефицитов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результатом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ВПР. Администрацией при разработке рабочих программ учтены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проблемы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выявленные в результате ВПР. 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№1,7,8,12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Проводить морфемный и словообразовательный анализы слов; проводить морфологический анализ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слова ;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проводить синтаксический анализ предложения.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Распознавать  уровни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единицы языка. Анализировать различные виды предложений. Распознавать и адекватно формулировать  лексическое значение многозначного слова.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№1,2,5,6,11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Соблюдать изученные орфографические и пунктуационные правила при списывании осложненного пропусками орфограмм и </w:t>
                  </w:r>
                  <w:proofErr w:type="spell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пунктограмм</w:t>
                  </w:r>
                  <w:proofErr w:type="spell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текста .Соблюдать основные языковые нормы в устной и письменной речи ;опираться на фонетический ,морфемный словообразовательный и морфологический анализ в практике.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Учителями русского языка и литературы и руководителем ШМО гуманитарного цикла разработан план по устранению выявленных дефицитов по результатом ВПР</w:t>
                  </w:r>
                </w:p>
              </w:tc>
            </w:tr>
            <w:tr w:rsidR="00B769DA" w:rsidRPr="00134F83" w:rsidTr="003B4B83">
              <w:tc>
                <w:tcPr>
                  <w:tcW w:w="5000" w:type="pct"/>
                  <w:gridSpan w:val="4"/>
                </w:tcPr>
                <w:p w:rsidR="00B769DA" w:rsidRPr="00134F83" w:rsidRDefault="00B769DA" w:rsidP="00B769D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№8, №11, №12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Трудности в решении задач на логическое  мышление.</w:t>
                  </w:r>
                </w:p>
              </w:tc>
              <w:tc>
                <w:tcPr>
                  <w:tcW w:w="138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рабочих программах увеличили количество часов на решение логических задач после прохождения определенной темы и раздела.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№8,9,12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Умение решать текстовые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задачи .Читать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,записывать и сравнивать величины (массу, время, длину, площадь, скорость), используя основные единицы измерения величин и соотношения между ними. Овладевая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</w:t>
                  </w: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обобщать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данные ,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делать выводы и прогнозы ).Овладение основами логического и алгоритмического мышления .Решать задачи 3-4 действия.  </w:t>
                  </w:r>
                </w:p>
              </w:tc>
              <w:tc>
                <w:tcPr>
                  <w:tcW w:w="1387" w:type="pct"/>
                  <w:vMerge w:val="restar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Учителями математики и руководителем ШМО математического цикла разработан план по устранению выявленных дефицитов по результатов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ВПР .</w:t>
                  </w:r>
                  <w:proofErr w:type="gramEnd"/>
                </w:p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Администрацией при разработке рабочих программ учтены </w:t>
                  </w:r>
                  <w:proofErr w:type="gramStart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проблемы</w:t>
                  </w:r>
                  <w:proofErr w:type="gramEnd"/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выявленные в результате ВПР.</w:t>
                  </w:r>
                </w:p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Учителями математики внесены изменения в формах работы, используемые в образовательном процессе.</w:t>
                  </w:r>
                </w:p>
              </w:tc>
            </w:tr>
            <w:tr w:rsidR="00B769DA" w:rsidRPr="00134F83" w:rsidTr="003B4B83">
              <w:tc>
                <w:tcPr>
                  <w:tcW w:w="47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88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№4,7,10,14</w:t>
                  </w:r>
                </w:p>
              </w:tc>
              <w:tc>
                <w:tcPr>
                  <w:tcW w:w="1947" w:type="pct"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34F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Умение применять изученные понятия , результаты, методы.</w:t>
                  </w:r>
                </w:p>
              </w:tc>
              <w:tc>
                <w:tcPr>
                  <w:tcW w:w="1387" w:type="pct"/>
                  <w:vMerge/>
                </w:tcPr>
                <w:p w:rsidR="00B769DA" w:rsidRPr="00134F83" w:rsidRDefault="00B769DA" w:rsidP="00B769D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769DA" w:rsidRPr="005E37CF" w:rsidRDefault="00B769DA" w:rsidP="00B76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Причины несоответствия результатов ВПР и оценок:</w:t>
            </w:r>
          </w:p>
          <w:p w:rsidR="00590CA8" w:rsidRPr="00590CA8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отсутствие дифференцированной работы с обучающимися;</w:t>
            </w:r>
          </w:p>
          <w:p w:rsidR="00590CA8" w:rsidRPr="00590CA8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низкий уровень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сформированности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590CA8" w:rsidRPr="003B4B83" w:rsidRDefault="00590CA8" w:rsidP="003B4B83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3B4B83" w:rsidRDefault="00590CA8" w:rsidP="003B4B83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Активность и результативность участия в олимпиадах</w:t>
            </w:r>
          </w:p>
          <w:p w:rsidR="003B4B83" w:rsidRPr="003B4B83" w:rsidRDefault="003B4B83" w:rsidP="003B4B83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 школьного этапа Всероссийской олимпиады школьников (</w:t>
            </w:r>
            <w:proofErr w:type="spellStart"/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в 2021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-22</w:t>
            </w:r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 по предметам</w:t>
            </w:r>
          </w:p>
          <w:p w:rsidR="003B4B83" w:rsidRPr="003B4B83" w:rsidRDefault="003B4B83" w:rsidP="003B4B8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961"/>
              <w:gridCol w:w="961"/>
              <w:gridCol w:w="1123"/>
              <w:gridCol w:w="961"/>
              <w:gridCol w:w="1123"/>
              <w:gridCol w:w="961"/>
              <w:gridCol w:w="1123"/>
              <w:gridCol w:w="961"/>
              <w:gridCol w:w="1123"/>
              <w:gridCol w:w="961"/>
              <w:gridCol w:w="1123"/>
              <w:gridCol w:w="1043"/>
              <w:gridCol w:w="983"/>
            </w:tblGrid>
            <w:tr w:rsidR="003B4B83" w:rsidRPr="003B4B83" w:rsidTr="003B4B83">
              <w:tc>
                <w:tcPr>
                  <w:tcW w:w="447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Предмет</w:t>
                  </w:r>
                </w:p>
              </w:tc>
              <w:tc>
                <w:tcPr>
                  <w:tcW w:w="326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5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 w:rsidRPr="003B4B83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6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 w:rsidRPr="003B4B83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7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8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 w:rsidRPr="003B4B83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9 </w:t>
                  </w:r>
                  <w:proofErr w:type="spellStart"/>
                  <w:r w:rsidRPr="003B4B83">
                    <w:rPr>
                      <w:rFonts w:ascii="Times New Roman" w:eastAsia="Calibri" w:hAnsi="Times New Roman" w:cs="Times New Roman"/>
                    </w:rPr>
                    <w:t>кл</w:t>
                  </w:r>
                  <w:proofErr w:type="spellEnd"/>
                  <w:r w:rsidRPr="003B4B83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  <w:tc>
                <w:tcPr>
                  <w:tcW w:w="354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победителей</w:t>
                  </w:r>
                </w:p>
              </w:tc>
              <w:tc>
                <w:tcPr>
                  <w:tcW w:w="334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призеров</w:t>
                  </w:r>
                </w:p>
              </w:tc>
            </w:tr>
            <w:tr w:rsidR="003B4B83" w:rsidRPr="003B4B83" w:rsidTr="003B4B83">
              <w:tc>
                <w:tcPr>
                  <w:tcW w:w="447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обучающихся</w:t>
                  </w:r>
                </w:p>
              </w:tc>
              <w:tc>
                <w:tcPr>
                  <w:tcW w:w="354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Английский язык 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ОБЖ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География 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Физика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МХК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lastRenderedPageBreak/>
                    <w:t>Химия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Право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Эколог</w:t>
                  </w:r>
                  <w:r w:rsidRPr="003B4B83">
                    <w:rPr>
                      <w:rFonts w:ascii="Times New Roman" w:eastAsia="Calibri" w:hAnsi="Times New Roman" w:cs="Times New Roman"/>
                      <w:b/>
                    </w:rPr>
                    <w:t>и</w:t>
                  </w:r>
                  <w:r w:rsidRPr="003B4B83">
                    <w:rPr>
                      <w:rFonts w:ascii="Times New Roman" w:eastAsia="Calibri" w:hAnsi="Times New Roman" w:cs="Times New Roman"/>
                    </w:rPr>
                    <w:t>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История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Биология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4F3F21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B4B83" w:rsidRPr="003B4B83" w:rsidTr="003B4B83">
              <w:tc>
                <w:tcPr>
                  <w:tcW w:w="447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B4B83" w:rsidRPr="003B4B83" w:rsidRDefault="003B4B83" w:rsidP="003B4B8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4B83" w:rsidRPr="003B4B83" w:rsidRDefault="003B4B83" w:rsidP="003B4B83">
            <w:pPr>
              <w:shd w:val="clear" w:color="auto" w:fill="FFFFFF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Примечание:</w:t>
            </w: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 результативность участия обучающихся в школьном этапе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3B4B83" w:rsidRPr="003B4B83" w:rsidRDefault="003B4B83" w:rsidP="003B4B83">
            <w:pPr>
              <w:shd w:val="clear" w:color="auto" w:fill="FFFFFF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B83" w:rsidRPr="003B4B83" w:rsidRDefault="003B4B83" w:rsidP="003B4B8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3B4B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1383"/>
              <w:gridCol w:w="1495"/>
              <w:gridCol w:w="1358"/>
              <w:gridCol w:w="1358"/>
              <w:gridCol w:w="1496"/>
              <w:gridCol w:w="1358"/>
              <w:gridCol w:w="1496"/>
              <w:gridCol w:w="1634"/>
              <w:gridCol w:w="1349"/>
            </w:tblGrid>
            <w:tr w:rsidR="003B4B83" w:rsidRPr="003B4B83" w:rsidTr="004F3F21">
              <w:tc>
                <w:tcPr>
                  <w:tcW w:w="610" w:type="pct"/>
                  <w:vMerge w:val="restar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Предмет</w:t>
                  </w:r>
                </w:p>
              </w:tc>
              <w:tc>
                <w:tcPr>
                  <w:tcW w:w="1439" w:type="pct"/>
                  <w:gridSpan w:val="3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2019г.</w:t>
                  </w:r>
                </w:p>
              </w:tc>
              <w:tc>
                <w:tcPr>
                  <w:tcW w:w="1429" w:type="pct"/>
                  <w:gridSpan w:val="3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2020г.</w:t>
                  </w:r>
                </w:p>
              </w:tc>
              <w:tc>
                <w:tcPr>
                  <w:tcW w:w="1522" w:type="pct"/>
                  <w:gridSpan w:val="3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2021г.</w:t>
                  </w:r>
                </w:p>
              </w:tc>
            </w:tr>
            <w:tr w:rsidR="003B4B83" w:rsidRPr="003B4B83" w:rsidTr="004F3F21">
              <w:tc>
                <w:tcPr>
                  <w:tcW w:w="610" w:type="pct"/>
                  <w:vMerge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призеров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Количество </w:t>
                  </w:r>
                </w:p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победителей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Всего участников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победителей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Количество призеров</w:t>
                  </w: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Английский язык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ОБЖ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8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 xml:space="preserve">География 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3</w:t>
                  </w: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Литература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Физика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МХК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8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Химия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Право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F3F21" w:rsidRPr="003B4B83" w:rsidTr="004F3F21">
              <w:tc>
                <w:tcPr>
                  <w:tcW w:w="610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Эколог</w:t>
                  </w:r>
                  <w:r w:rsidRPr="003B4B83">
                    <w:rPr>
                      <w:rFonts w:ascii="Times New Roman" w:eastAsia="Calibri" w:hAnsi="Times New Roman" w:cs="Times New Roman"/>
                      <w:b/>
                    </w:rPr>
                    <w:t>и</w:t>
                  </w:r>
                  <w:r w:rsidRPr="003B4B83">
                    <w:rPr>
                      <w:rFonts w:ascii="Times New Roman" w:eastAsia="Calibri" w:hAnsi="Times New Roman" w:cs="Times New Roman"/>
                    </w:rPr>
                    <w:t>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3B4B83" w:rsidRDefault="004F3F21" w:rsidP="004F3F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Экономика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lastRenderedPageBreak/>
                    <w:t>История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Биология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rPr>
                <w:trHeight w:val="272"/>
              </w:trPr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3B4B83">
                    <w:rPr>
                      <w:rFonts w:ascii="Calibri" w:eastAsia="Calibri" w:hAnsi="Calibri" w:cs="Times New Roman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3B4B83" w:rsidRPr="003B4B83" w:rsidTr="004F3F21">
              <w:tc>
                <w:tcPr>
                  <w:tcW w:w="610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63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60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70</w:t>
                  </w:r>
                </w:p>
              </w:tc>
              <w:tc>
                <w:tcPr>
                  <w:tcW w:w="555" w:type="pct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3B4B83" w:rsidRDefault="003B4B83" w:rsidP="003B4B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B4B83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</w:tbl>
          <w:p w:rsidR="003B4B83" w:rsidRPr="003B4B83" w:rsidRDefault="003B4B83" w:rsidP="003B4B8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4B83" w:rsidRPr="003B4B83" w:rsidRDefault="003B4B83" w:rsidP="003B4B83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3B4B83" w:rsidRPr="003B4B83" w:rsidRDefault="003B4B83" w:rsidP="003B4B83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Весна 2021 года, </w:t>
            </w:r>
            <w:proofErr w:type="spellStart"/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Количественные данные по всем этапам Всероссийской олимпиады школьников в 2021/22учебном году показали стабильный объем участия.</w:t>
            </w:r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Количество участников Всероссийской олимпиады школьников выросло в 2021/22 году.</w:t>
            </w:r>
          </w:p>
          <w:p w:rsidR="003B4B83" w:rsidRPr="003B4B83" w:rsidRDefault="003B4B83" w:rsidP="003B4B83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Осень 2021 года, </w:t>
            </w:r>
            <w:proofErr w:type="spellStart"/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 w:rsidRPr="003B4B83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 </w:t>
            </w: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2021/22 году в рамках </w:t>
            </w:r>
            <w:proofErr w:type="spellStart"/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      </w:r>
          </w:p>
          <w:p w:rsidR="003B4B83" w:rsidRPr="003B4B83" w:rsidRDefault="003B4B83" w:rsidP="003B4B83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3B4B8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      </w:r>
            <w:r w:rsidRPr="003B4B83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3B4B83" w:rsidRPr="003B4B83" w:rsidRDefault="003B4B83" w:rsidP="003B4B83">
            <w:pPr>
              <w:shd w:val="clear" w:color="auto" w:fill="FFFFFF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Примечание:</w:t>
            </w: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проанализируйте результативность участия обучающихся в школьном этапе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3B4B83" w:rsidRPr="003B4B83" w:rsidRDefault="003B4B83" w:rsidP="003B4B83">
            <w:pPr>
              <w:rPr>
                <w:rFonts w:ascii="Calibri" w:eastAsia="Calibri" w:hAnsi="Calibri" w:cs="Times New Roman"/>
              </w:rPr>
            </w:pPr>
          </w:p>
          <w:p w:rsidR="003B4B83" w:rsidRPr="00590CA8" w:rsidRDefault="003B4B83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V. ВОСТРЕБОВАННОСТЬ ВЫПУСКНИКОВ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20. Востребованность выпускников</w:t>
            </w:r>
          </w:p>
          <w:tbl>
            <w:tblPr>
              <w:tblW w:w="14396" w:type="dxa"/>
              <w:tblLook w:val="04A0" w:firstRow="1" w:lastRow="0" w:firstColumn="1" w:lastColumn="0" w:noHBand="0" w:noVBand="1"/>
            </w:tblPr>
            <w:tblGrid>
              <w:gridCol w:w="1058"/>
              <w:gridCol w:w="672"/>
              <w:gridCol w:w="1423"/>
              <w:gridCol w:w="1478"/>
              <w:gridCol w:w="2356"/>
              <w:gridCol w:w="672"/>
              <w:gridCol w:w="1351"/>
              <w:gridCol w:w="2356"/>
              <w:gridCol w:w="1495"/>
              <w:gridCol w:w="1535"/>
            </w:tblGrid>
            <w:tr w:rsidR="006109F9" w:rsidRPr="00C27C13" w:rsidTr="00B769DA">
              <w:trPr>
                <w:trHeight w:val="504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Год 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Основное общее образование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Среднее общее образование</w:t>
                  </w:r>
                </w:p>
              </w:tc>
            </w:tr>
            <w:tr w:rsidR="006109F9" w:rsidRPr="00C27C13" w:rsidTr="00B769DA">
              <w:trPr>
                <w:trHeight w:val="1404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Перешли в 10-й класс Школы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Перешли в 10-й класс другой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Поступили в профессиональную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Поступили в вузы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Поступили в профессиональную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Устроились на работу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Пошли на срочную службу по призыву</w:t>
                  </w:r>
                </w:p>
              </w:tc>
            </w:tr>
            <w:tr w:rsidR="006109F9" w:rsidRPr="00C27C13" w:rsidTr="00B769DA">
              <w:trPr>
                <w:trHeight w:val="44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lastRenderedPageBreak/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</w:tr>
            <w:tr w:rsidR="006109F9" w:rsidRPr="00C27C13" w:rsidTr="00B769DA">
              <w:trPr>
                <w:trHeight w:val="45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C13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6109F9" w:rsidRPr="00C27C13" w:rsidTr="00B769DA">
              <w:trPr>
                <w:trHeight w:val="44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6109F9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B769DA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C27C13" w:rsidRDefault="00E90F27" w:rsidP="006109F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</w:tbl>
          <w:p w:rsidR="006109F9" w:rsidRPr="00590CA8" w:rsidRDefault="006109F9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3B4B83" w:rsidRDefault="00590CA8" w:rsidP="00590CA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:rsidR="00C52477" w:rsidRPr="003B4B83" w:rsidRDefault="00C52477" w:rsidP="00C52477">
            <w:pPr>
              <w:spacing w:line="237" w:lineRule="auto"/>
              <w:ind w:left="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2021-2022 учебном году работа школы была ориентирована на достижение стратегической цели: создание условий для обеспечения позитивной динамики развития школы как открытой образовательной системы, обладающей высокой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конкурентоспособностью  и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ориентированной на подготовку выпускника, адаптированного к современному социуму.</w:t>
            </w:r>
          </w:p>
          <w:p w:rsidR="00C52477" w:rsidRPr="003B4B83" w:rsidRDefault="00C52477" w:rsidP="00C52477">
            <w:pPr>
              <w:pStyle w:val="a8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590CA8" w:rsidRPr="003B4B8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VII. ОЦЕНКА КАДРОВОГО ОБЕСПЕЧЕНИЯ</w:t>
            </w: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     В МКОУ «Огузерская средняя общеобразовательная школа» работает </w:t>
            </w:r>
          </w:p>
          <w:p w:rsidR="00C52477" w:rsidRPr="003B4B83" w:rsidRDefault="00C52477" w:rsidP="00C52477">
            <w:pPr>
              <w:pStyle w:val="a8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>17  педагогов</w:t>
            </w:r>
            <w:proofErr w:type="gramEnd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; уже несколько лет кадровый состав стабилен. </w:t>
            </w:r>
          </w:p>
          <w:p w:rsidR="00C52477" w:rsidRPr="003B4B83" w:rsidRDefault="00C52477" w:rsidP="00C5247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77" w:rsidRPr="003B4B83" w:rsidRDefault="00C52477" w:rsidP="00C52477">
            <w:pPr>
              <w:pStyle w:val="a8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образование имеют </w:t>
            </w:r>
            <w:proofErr w:type="gram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>11  педагогов</w:t>
            </w:r>
            <w:proofErr w:type="gramEnd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, среднее специальное  –  6 педагогов. Штат педагогов укомплектован полностью. </w:t>
            </w:r>
          </w:p>
          <w:p w:rsidR="00C52477" w:rsidRPr="003B4B83" w:rsidRDefault="00C52477" w:rsidP="00C5247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     Квалификационный уровень педагогов:</w:t>
            </w:r>
          </w:p>
          <w:p w:rsidR="00C52477" w:rsidRPr="003B4B83" w:rsidRDefault="00C52477" w:rsidP="00C5247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77" w:rsidRPr="003B4B83" w:rsidRDefault="00C52477" w:rsidP="00C52477">
            <w:pPr>
              <w:pStyle w:val="a8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Высш-1.        1-</w:t>
            </w:r>
            <w:proofErr w:type="gram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>ая  категория</w:t>
            </w:r>
            <w:proofErr w:type="gramEnd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–0.</w:t>
            </w:r>
          </w:p>
          <w:p w:rsidR="00C52477" w:rsidRPr="003B4B83" w:rsidRDefault="00C52477" w:rsidP="00C52477">
            <w:pPr>
              <w:pStyle w:val="a8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3B4B83" w:rsidRDefault="00C52477" w:rsidP="00C5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качественного </w:t>
            </w:r>
            <w:proofErr w:type="gram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состава  </w:t>
            </w:r>
            <w:proofErr w:type="spellStart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proofErr w:type="gramEnd"/>
            <w:r w:rsidRPr="003B4B83">
              <w:rPr>
                <w:rFonts w:ascii="Times New Roman" w:hAnsi="Times New Roman" w:cs="Times New Roman"/>
                <w:sz w:val="24"/>
                <w:szCs w:val="24"/>
              </w:rPr>
              <w:t xml:space="preserve">  показывает положительную динамику роста профессионального уровня учителей. По стажу работы коллектив представляет собой оптимальное сочетание опытных и начинающих педагогов, что является хорошей основой для создания и передачи коллективных традиций.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Основные принципы кадровой политики направлены: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сохранение, укрепление и развитие кадрового потенциала;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C52477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повышение уровня квалификации персонала.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Управление школой и образовательным процессом осуществляется на основе Устава школы, Закона «Об образовании» и других нормативных и правовых актов.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Администрация: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Директор школы –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Куртусунова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Юмзият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Кадырбирдыевна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По должности «руководитель».  Стаж работы в роли руководителя – 43 (17) лет.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 Заместители директора: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-по учебно-воспитательной работе – </w:t>
            </w:r>
            <w:proofErr w:type="spellStart"/>
            <w:r w:rsidR="008A1F05"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Кувандыкова</w:t>
            </w:r>
            <w:proofErr w:type="spellEnd"/>
            <w:r w:rsidR="008A1F05"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="008A1F05"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Курпушевна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Стаж работы –</w:t>
            </w:r>
            <w:r w:rsidR="008A1F05"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32 года</w:t>
            </w: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-по воспитательной работе    -   Рамазанова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Гульсина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Юнусовна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Стаж работы – 24 года.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 школе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действует Совет школы. Основная цель его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деятельности  –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осуществление функций самоуправления школы, привлечение к участию в органах самоуправления широких слоёв участников образовательного процесса.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Непосредственное управление педагогическим процессом реализует директор школы и его заместители по учебной и  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воспитательной  работе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Директор школы осуществляет административное управление. Основной его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функцией  является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координация усилия всех участников образовательного процесса через Совет школы, Методический Совет школы, педагогический совет, родительский комитет.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Заместитель директора по учебной работе реализует оперативное управление образовательным процессом.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Заместитель директора по воспитательной работе организует внеклассную и внешкольную воспитательную работу с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обучающимися;  осуществляет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методическое руководство воспитательным процессом; следит за обеспечением режима соблюдения норм и правил техники безопасности во внеклассной и внешкольной работе.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Родительский комитет школы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функционирует  для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укрепления связей между семьёй и школой в целях установления единства воспитательного влияния на детей педагогическим коллективом школы и семьёй; привлечения родительской общественности к участию в жизни школы, к организации педагогической пропаганды среди родителей и населения; помощи в укреплении хозяйственной и учебно-материальной базы школы.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Педагогический Совет, состоящий из педагогических работников школы, действует для рассмотрения основных вопросов организации образовательного и воспитательного процессов в школе.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Методический  совет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школы осуществляет общее руководство методической и опытно-экспериментальной работой педагогического коллектива.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Методический Совет планирует и регулирует свою работу через методические объединения,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творческие  и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проблемные группы учителей.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ab/>
              <w:t xml:space="preserve">  Методические объединения, творческие и проблемные группы учителей координируют свою деятельность на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совершенствование  методического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профессионального мастерства учителей, на организацию взаимопомощи для обеспечения современных требований к обучению и воспитанию учащихся, на взаимосвязь творческих инициатив, разработку современных требований к методической деятельности педагога. 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Контроль за качеством образования осуществляется согласно графику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контроля, зафиксированному в плане работы ОУ на учебный год.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контроль носит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системный  характер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контроля: персональный, классно-обобщающий, диагностический, тематический, контроль за документацией, фронтальный.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 осуществлению контроля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привлекаются  руководители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методических объединений, члены Совета школы.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Контроль знаний учащихся в школе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осуществляется  в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следующих формах: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Вводный контроль (сентябрь) с целью выявления знаний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учащихся  на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начало года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-Промежуточный контроль: контрольные, тематические работы; тестирования; контрольные срезы на повторно-обобщающих уроках; административные контрольные срезы (в конце полугодия); олимпиады.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-Итоговый контроль (апрель): отслеживание выполнения Госстандарта по предметам базисного учебного плана по линии РУО.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-Аттестация учащихся 9-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  класса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(согласно «Положению об аттестации учащихся Минобразования РФ»).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-Научно-практическая конференция учащихся для изучения тем (8-10 классы) - апрель, май.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Заместитель директора по учебной работе: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ведёт контрольные работы по графику, внесённому в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общешкольный  план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отражает результаты контроля в справке и в тематическом приказе по школе.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Данные контроля регулярно обсуждаются на совещании при директоре, на педагогических советах, а также на Совете школы, родительских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собраниях,   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отражаются в ежегодном публичном докладе директора.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ВНУТРИШКОЛЬНЫЙ КОНТРОЛЬ.</w:t>
            </w:r>
          </w:p>
          <w:p w:rsidR="00C52477" w:rsidRPr="003B4B83" w:rsidRDefault="00C52477" w:rsidP="00C52477">
            <w:pPr>
              <w:numPr>
                <w:ilvl w:val="0"/>
                <w:numId w:val="26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рамках выполнения плана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контроля мной, заместителем директора по учебно-воспитательной работе, регулярно проводились мероприятия по организации контроля за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учебно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- воспитательным процессом, контроля уровня преподавания, прохождения и усвоения программы обучающимися, своевременному выявлению и предупреждению проблем и причин </w:t>
            </w:r>
            <w:proofErr w:type="spell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Это посещения уроков и занятий, проведение мониторингов знаний, в том числе анализ результатов диагностических работ в </w:t>
            </w:r>
            <w:proofErr w:type="gramStart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форматах  ОГЭ</w:t>
            </w:r>
            <w:proofErr w:type="gramEnd"/>
            <w:r w:rsidRPr="003B4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      </w:r>
          </w:p>
          <w:p w:rsidR="00C52477" w:rsidRDefault="00C52477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Общая характеристика: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объем библиотечного фонда – 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44</w:t>
            </w:r>
            <w:r w:rsidR="00301BA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453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единицы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книгообеспеченность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70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процентов;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объем учебного фонда –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2784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единица.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4533"/>
              <w:gridCol w:w="3544"/>
            </w:tblGrid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Учебная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2784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8A1F0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8A1F0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200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207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172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1385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800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A1F0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24" w:anchor="/document/99/565295909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20.05.2020 № 254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Средний уров</w:t>
            </w:r>
            <w:r w:rsidR="008A1F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ень посещаемости библиотеки – 7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человек в день.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8A1F05" w:rsidRPr="00590CA8" w:rsidRDefault="008A1F05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IX. ОЦЕНКА МАТЕРИАЛЬНО-ТЕХНИЧЕСКОЙ БАЗЫ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Материально-техническое обеспечение МКОУ «Огузерская 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СОШ»  позволяет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реализовывать в полной мере образовательные п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рограммы. В Школе оборудованы 18</w:t>
            </w: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учебных кабинетов, 1 из них 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оснащен  мультимедийной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техникой, в том числе:</w:t>
            </w:r>
          </w:p>
          <w:p w:rsidR="00E90F27" w:rsidRPr="00E90F27" w:rsidRDefault="00E90F27" w:rsidP="00E90F27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лаборатория по физике;</w:t>
            </w:r>
          </w:p>
          <w:p w:rsidR="00E90F27" w:rsidRPr="00E90F27" w:rsidRDefault="00E90F27" w:rsidP="00E90F27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лаборатория по химии;</w:t>
            </w:r>
          </w:p>
          <w:p w:rsidR="00E90F27" w:rsidRPr="00E90F27" w:rsidRDefault="00E90F27" w:rsidP="00E90F27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один компьютерный класс;</w:t>
            </w:r>
          </w:p>
          <w:p w:rsidR="00E90F27" w:rsidRPr="00E90F27" w:rsidRDefault="00E90F27" w:rsidP="00E90F27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кабинет ОБЖ 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первом  этаже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здания оборудован спортивный  зал  и  пищеблок.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Анализ данных, полученных в результа</w:t>
            </w:r>
            <w:r w:rsidR="00E8173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те опроса педагогов на конец 2022</w:t>
            </w: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года, показывает положительную динамику в сравнен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ии с 2021</w:t>
            </w: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годом по следующим позициям: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Полный анализ оснащенности кабинетов согласно 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требованиям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 «</w:t>
            </w:r>
            <w:proofErr w:type="gramStart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Огузерская  СОШ</w:t>
            </w:r>
            <w:proofErr w:type="gramEnd"/>
            <w:r w:rsidRPr="00E90F2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оснащённости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      </w:r>
          </w:p>
          <w:p w:rsidR="00E90F27" w:rsidRPr="00E90F27" w:rsidRDefault="00E90F27" w:rsidP="00E90F27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590CA8" w:rsidRPr="00590CA8" w:rsidRDefault="00590CA8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СТАТИСТИЧЕСКАЯ ЧАСТЬ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Данные приведены по состоянию на 31 декабря 20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301BA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590CA8" w:rsidRPr="00590CA8" w:rsidTr="002A0C91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90F27" w:rsidP="00E90F27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103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90F2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54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90F2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32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(46,1%)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 (2,7%)</w:t>
                  </w:r>
                </w:p>
              </w:tc>
            </w:tr>
            <w:tr w:rsidR="00590CA8" w:rsidRPr="00590CA8" w:rsidTr="002A0C9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 w:rsidTr="002A0C9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301BA9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(4%)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2A0C9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</w:tr>
            <w:tr w:rsidR="00590CA8" w:rsidRPr="00590CA8" w:rsidTr="002A0C91">
              <w:tc>
                <w:tcPr>
                  <w:tcW w:w="1032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0,175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E81733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−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E81733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нетт</w:t>
                  </w:r>
                  <w:proofErr w:type="spellEnd"/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нет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590CA8" w:rsidRDefault="002A0C91" w:rsidP="002A0C9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(100%)</w:t>
                  </w:r>
                </w:p>
              </w:tc>
            </w:tr>
            <w:tr w:rsidR="002A0C91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590CA8" w:rsidRDefault="002A0C91" w:rsidP="002A0C9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3,13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* Анализ показателей указывает на то, что Школа имеет достаточную инфраструктуру, которая соответствует требованиям </w:t>
            </w:r>
            <w:hyperlink r:id="rId25" w:anchor="/document/99/566085656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 </w:t>
            </w:r>
            <w:hyperlink r:id="rId26" w:anchor="/document/99/573500115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СанПиН 1.2.3685-21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      </w:r>
          </w:p>
          <w:p w:rsidR="00590CA8" w:rsidRPr="00590CA8" w:rsidRDefault="00590CA8" w:rsidP="00B3591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ВПР показали среднее качество подготовки обучающихся Школы. 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 за первое полугодие 2021/22 учебного года.</w:t>
            </w:r>
          </w:p>
        </w:tc>
      </w:tr>
    </w:tbl>
    <w:p w:rsidR="00D30DCA" w:rsidRDefault="00D30DC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30435837774180967768552081179451357192081145285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Куртусунова Юмзият Кадырбирдыевна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27.04.2023 по 26.04.2024</w:t>
            </w:r>
          </w:p>
        </w:tc>
      </w:tr>
    </w:tbl>
    <w:sectPr xmlns:w="http://schemas.openxmlformats.org/wordprocessingml/2006/main" w:rsidR="00D30DCA" w:rsidSect="00590CA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620">
    <w:multiLevelType w:val="hybridMultilevel"/>
    <w:lvl w:ilvl="0" w:tplc="48620517">
      <w:start w:val="1"/>
      <w:numFmt w:val="decimal"/>
      <w:lvlText w:val="%1."/>
      <w:lvlJc w:val="left"/>
      <w:pPr>
        <w:ind w:left="720" w:hanging="360"/>
      </w:pPr>
    </w:lvl>
    <w:lvl w:ilvl="1" w:tplc="48620517" w:tentative="1">
      <w:start w:val="1"/>
      <w:numFmt w:val="lowerLetter"/>
      <w:lvlText w:val="%2."/>
      <w:lvlJc w:val="left"/>
      <w:pPr>
        <w:ind w:left="1440" w:hanging="360"/>
      </w:pPr>
    </w:lvl>
    <w:lvl w:ilvl="2" w:tplc="48620517" w:tentative="1">
      <w:start w:val="1"/>
      <w:numFmt w:val="lowerRoman"/>
      <w:lvlText w:val="%3."/>
      <w:lvlJc w:val="right"/>
      <w:pPr>
        <w:ind w:left="2160" w:hanging="180"/>
      </w:pPr>
    </w:lvl>
    <w:lvl w:ilvl="3" w:tplc="48620517" w:tentative="1">
      <w:start w:val="1"/>
      <w:numFmt w:val="decimal"/>
      <w:lvlText w:val="%4."/>
      <w:lvlJc w:val="left"/>
      <w:pPr>
        <w:ind w:left="2880" w:hanging="360"/>
      </w:pPr>
    </w:lvl>
    <w:lvl w:ilvl="4" w:tplc="48620517" w:tentative="1">
      <w:start w:val="1"/>
      <w:numFmt w:val="lowerLetter"/>
      <w:lvlText w:val="%5."/>
      <w:lvlJc w:val="left"/>
      <w:pPr>
        <w:ind w:left="3600" w:hanging="360"/>
      </w:pPr>
    </w:lvl>
    <w:lvl w:ilvl="5" w:tplc="48620517" w:tentative="1">
      <w:start w:val="1"/>
      <w:numFmt w:val="lowerRoman"/>
      <w:lvlText w:val="%6."/>
      <w:lvlJc w:val="right"/>
      <w:pPr>
        <w:ind w:left="4320" w:hanging="180"/>
      </w:pPr>
    </w:lvl>
    <w:lvl w:ilvl="6" w:tplc="48620517" w:tentative="1">
      <w:start w:val="1"/>
      <w:numFmt w:val="decimal"/>
      <w:lvlText w:val="%7."/>
      <w:lvlJc w:val="left"/>
      <w:pPr>
        <w:ind w:left="5040" w:hanging="360"/>
      </w:pPr>
    </w:lvl>
    <w:lvl w:ilvl="7" w:tplc="48620517" w:tentative="1">
      <w:start w:val="1"/>
      <w:numFmt w:val="lowerLetter"/>
      <w:lvlText w:val="%8."/>
      <w:lvlJc w:val="left"/>
      <w:pPr>
        <w:ind w:left="5760" w:hanging="360"/>
      </w:pPr>
    </w:lvl>
    <w:lvl w:ilvl="8" w:tplc="486205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19">
    <w:multiLevelType w:val="hybridMultilevel"/>
    <w:lvl w:ilvl="0" w:tplc="54512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24"/>
  </w:num>
  <w:num w:numId="5">
    <w:abstractNumId w:val="23"/>
  </w:num>
  <w:num w:numId="6">
    <w:abstractNumId w:val="17"/>
  </w:num>
  <w:num w:numId="7">
    <w:abstractNumId w:val="27"/>
  </w:num>
  <w:num w:numId="8">
    <w:abstractNumId w:val="7"/>
  </w:num>
  <w:num w:numId="9">
    <w:abstractNumId w:val="14"/>
  </w:num>
  <w:num w:numId="10">
    <w:abstractNumId w:val="25"/>
  </w:num>
  <w:num w:numId="11">
    <w:abstractNumId w:val="18"/>
  </w:num>
  <w:num w:numId="12">
    <w:abstractNumId w:val="26"/>
  </w:num>
  <w:num w:numId="13">
    <w:abstractNumId w:val="15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3"/>
  </w:num>
  <w:num w:numId="20">
    <w:abstractNumId w:val="21"/>
  </w:num>
  <w:num w:numId="21">
    <w:abstractNumId w:val="28"/>
  </w:num>
  <w:num w:numId="22">
    <w:abstractNumId w:val="0"/>
  </w:num>
  <w:num w:numId="23">
    <w:abstractNumId w:val="12"/>
  </w:num>
  <w:num w:numId="24">
    <w:abstractNumId w:val="11"/>
  </w:num>
  <w:num w:numId="25">
    <w:abstractNumId w:val="29"/>
  </w:num>
  <w:num w:numId="26">
    <w:abstractNumId w:val="22"/>
  </w:num>
  <w:num w:numId="27">
    <w:abstractNumId w:val="5"/>
  </w:num>
  <w:num w:numId="28">
    <w:abstractNumId w:val="10"/>
  </w:num>
  <w:num w:numId="29">
    <w:abstractNumId w:val="3"/>
  </w:num>
  <w:num w:numId="30">
    <w:abstractNumId w:val="1"/>
  </w:num>
  <w:num w:numId="20619">
    <w:abstractNumId w:val="20619"/>
  </w:num>
  <w:num w:numId="20620">
    <w:abstractNumId w:val="206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94"/>
    <w:rsid w:val="00066DAD"/>
    <w:rsid w:val="001C03AB"/>
    <w:rsid w:val="00252C94"/>
    <w:rsid w:val="002801EF"/>
    <w:rsid w:val="002A0C91"/>
    <w:rsid w:val="002B3773"/>
    <w:rsid w:val="00301BA9"/>
    <w:rsid w:val="003B4B83"/>
    <w:rsid w:val="00495993"/>
    <w:rsid w:val="004A5A28"/>
    <w:rsid w:val="004F3F21"/>
    <w:rsid w:val="00590CA8"/>
    <w:rsid w:val="00601C4C"/>
    <w:rsid w:val="006109F9"/>
    <w:rsid w:val="00633589"/>
    <w:rsid w:val="0068037D"/>
    <w:rsid w:val="00762B91"/>
    <w:rsid w:val="00845A7A"/>
    <w:rsid w:val="008A1F05"/>
    <w:rsid w:val="009A5675"/>
    <w:rsid w:val="009D0782"/>
    <w:rsid w:val="00B05179"/>
    <w:rsid w:val="00B156CD"/>
    <w:rsid w:val="00B35918"/>
    <w:rsid w:val="00B769DA"/>
    <w:rsid w:val="00C52477"/>
    <w:rsid w:val="00D2500C"/>
    <w:rsid w:val="00D30DCA"/>
    <w:rsid w:val="00E81733"/>
    <w:rsid w:val="00E90F27"/>
    <w:rsid w:val="00F42327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6796"/>
  <w15:chartTrackingRefBased/>
  <w15:docId w15:val="{4F498D0F-CF42-4938-9E1D-91E91B5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5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2801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7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47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oguze.dagestanschool.ru/?section_id=5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oguze.dagestanschool.ru/site/pub?id=162" TargetMode="External"/><Relationship Id="rId27" Type="http://schemas.openxmlformats.org/officeDocument/2006/relationships/fontTable" Target="fontTable.xml"/><Relationship Id="rId992730251" Type="http://schemas.openxmlformats.org/officeDocument/2006/relationships/footnotes" Target="footnotes.xml"/><Relationship Id="rId346603701" Type="http://schemas.openxmlformats.org/officeDocument/2006/relationships/endnotes" Target="endnotes.xml"/><Relationship Id="rId715433239" Type="http://schemas.openxmlformats.org/officeDocument/2006/relationships/comments" Target="comments.xml"/><Relationship Id="rId231924214" Type="http://schemas.microsoft.com/office/2011/relationships/commentsExtended" Target="commentsExtended.xml"/><Relationship Id="rId5879297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Spzq4Ey9ooxBN+VdjUQA7GbZFGA=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SMhY+8w9+BnsYl7G1k4cizLwvA1RdpI8KEuZHMbXVuDXbcU2IiTHAT4wlV9g27YDft4oY9JglNpWiIW/52CMS1ualU6C+wu5O7Z54lI7F+o8hVCmrT0FWM2D3SI1pUXpBt8gaIyI9SXyMUt0Ilb3gWR61tZcmnH7Gp/gJs84BHOMvdKR8sjpD89LtBuerAOco1eyJc/EshWDvDoRydD1cSK7s5j9LnElQdlx2WhAckbtdTz5GyndoJeouTttSUL6i5r99sk5TMQES9vIVGCqKt26DS0m/yRxQI9BfBm/3lUwjJ4MWgOgqgZbZ8SKbNP7oTL3g5NicK6dkxFzXXdA5pKx73M55GqzI83a0cdbpsW36WgB1MEXnkkzAZkW/WLXx1FxMA4h/mAcKQjI3vEyTcVIZxV6ntq+EQ2MuzAyNTsfOkzFR6qANi5JE4CVG54zb/fTWQe2UnhrJVB01+sEhVzBtesRDRsmwYC3dfCbezMW7oKVZjH4hPjbmH7FqPk2Ew91NRVVwb4kY4hDKLnnWnvg/LCaHtWSBvPF3pItec0F9ckiUMHRRJlxaSkPB/zGdPAwycifoYeMvdcWYtDpLtw7uQIibHOE85NKOOvqd9CVNoj+B5PRGKIgrlS1KvnSXSpLmlbYMCDh/A/ck1RG/9OzqAvq8snA4cn6WtWwE8=</SignatureValue>
  <KeyInfo>
    <X509Data>
      <X509Certificate>MIIFoDCCA4gCFAVUykhqTLp1LIHgVeiEdw3wXH3FMA0GCSqGSIb3DQEBCwUAMIGQ
MS4wLAYDVQQDDCXRgdCw0LnRgtGL0L7QsdGA0LDQt9C+0LLQsNC90LjRji7RgNGE
MS4wLAYDVQQKDCXRgdCw0LnRgtGL0L7QsdGA0LDQt9C+0LLQsNC90LjRji7RgNGE
MSEwHwYDVQQHDBjQldC60LDRgtC10YDQuNC90LHRg9GA0LMxCzAJBgNVBAYTAlJV
MB4XDTIzMDQyNzE0MzkyN1oXDTI0MDQyNjE0MzkyN1owgYcxSTBHBgNVBAMMQNCa
0YPRgNGC0YPRgdGD0L3QvtCy0LAg0K7QvNC30LjRj9GCINCa0LDQtNGL0YDQsdC4
0YDQtNGL0LXQstC90LAxLTArBgNVBAoMJNCc0JrQntCjINCe0LPRg9C30LXRgNGB
0LrQsNGPINCh0J7QqDELMAkGA1UEBhMCUlUwggIiMA0GCSqGSIb3DQEBAQUAA4IC
DwAwggIKAoICAQC1vRWyJxr4BjT2+TLUzWYPcYtyhijh1WSquH9pzXJAiSjh9+YK
ufP9zJid4/Ijo63LfY6Bv5O9zsEBw95TmD2dVi+i1l87ZvUOwGfxFmYiMa0jciI6
0N383qBx8op2HRw5M1uyeU75tfYI8xOUDY+kcyKTxPZgiQIHb6aPrtv8RGSx82xY
5aOE++QRppXK/HdhbgUOwChhNwhKweEhb+SOHHbbWSNf29SGpyes+RrQ/wWS1i1X
t7tLUbEsVBCMZCIN4Ng9KgChnWWFhC/u9rjFHb6wPnAtBdGb++bITbOiNHOu+vS7
7QfC5WE9r6TiWDtJMqOhNHVXeb8ScWSbZTDKQVd1JzBo9fWAyzHl8mDMIS6pscFJ
YU0SLxI9JvYYoL0r5G+IW6h1CdyOSvG2UOZMFPdUCfCIHTMHwD6huFXahmmFgqD9
zRiFor4idL509iACgHGAjgWKfosOfFuZfs7t8+6cM0cjNOnf+vebEebYigtDQ5Nd
fI+ChU0Jg6Rac6MZnAlEfPCgHNThdC21B1nx3GmmmS4nESpHOWReRuSUGR66zgve
KFqHfVl9iQA7I/fSIrMYm2j8zC1B7nTA1Uavov5QJSz8N9oz2oY/69AVciIUn4bA
alJ/XyRFnv7aJKC1krULyeCNBnOL6vrtIjglLOMJyECCqkF+gm56cvNiOQIDAQAB
MA0GCSqGSIb3DQEBCwUAA4ICAQCt6Ux6mdOt8Qul29sEd+vo8BZsW1C1TLVIVwUC
Sq71bH9KNnd3mlf4D9hsT1U0mwLOd297zATx/9NscLRpe2CcMaHJ0mkkQIjoqzp7
E2SP/5c+4mWA5SD2y4VNVDXuQ2CBjrZc6wjMKPtba+GvZuh+Oo/a96Xk/uM8BQQ0
xlmnB00xSelW9O3p4JDqi/T0Up8D/AACAXOQlduXMViQcmBb1lm4Oc97LNJotu5U
ebXBvEtb/ttlxlwcbV2SXlCzGzQ7imaUNt8UQUWMUySvIjgroydosPEEl8c00Ksv
D7RcKTP8MXHAAsw6emyqSgvm/RWSbzndmUHkX12RjzKXyxaOtRWNc1cA18VqV9Gq
/EaedogSHqojInci98XwRycvUS8gtG3OeMAsmuuHdbUZC6K83UQlukYn6wJZCEdD
OmS+oaDRr2PekhjJMqSBo7m1NfCzGHVNd0Zhe0YgelHVCNIyhjAh6cIfhqDYgCY5
c0TZ5q8F1uqjOHjSjjG4IPAeb1NvhS54bBhOlDeNUCkeKa3mLYqxUWktBAGlYhqQ
deU3dQEcd5hSViDJs1uNAfXdi5mGB+McM3BaX29m/3vSfYuw9PoWWWoDtHOH+aU5
p6VPT76EQWiL5mtfiQCiagfM+OHN+wvLY/256OQGfmtakx+G+OlUVCNXJuPGxsXf
GqbWlw==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992730251"/>
            <mdssi:RelationshipReference SourceId="rId346603701"/>
            <mdssi:RelationshipReference SourceId="rId715433239"/>
            <mdssi:RelationshipReference SourceId="rId231924214"/>
            <mdssi:RelationshipReference SourceId="rId587929782"/>
          </Transform>
          <Transform Algorithm="http://www.w3.org/TR/2001/REC-xml-c14n-20010315"/>
        </Transforms>
        <DigestMethod Algorithm="http://www.w3.org/2000/09/xmldsig#sha1"/>
        <DigestValue>6qyKELNOhr49En0etfMyRTk5D1g=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WDGuITp36Ckbyt4/Ld3zFeBYDsw=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oRj/9DgZCXIavQYRQwGK7LotEZY=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jJrW5mrJ4HSMiTr4JaYebp7LiF4=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rNv2VWwOBF3BEPFvGcV/THHhQ3E=</DigestValue>
      </Reference>
      <Reference URI="/word/styles.xml?ContentType=application/vnd.openxmlformats-officedocument.wordprocessingml.styles+xml">
        <DigestMethod Algorithm="http://www.w3.org/2000/09/xmldsig#sha1"/>
        <DigestValue>/Vv6Iu5z3NkFD5oRTVVI7tJwUiI=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DdykxTQq5OePDQNNF64Wmrjvx74=</DigestValue>
      </Reference>
    </Manifest>
    <SignatureProperties>
      <SignatureProperty Id="idSignatureTime" Target="#idPackageSignature">
        <mdssi:SignatureTime>
          <mdssi:Format>YYYY-MM-DDThh:mm:ssTZD</mdssi:Format>
          <mdssi:Value>2023-04-27T14:41:15Z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A7E0-E8C8-42F5-BAD8-BC9E6ADB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7195</Words>
  <Characters>41017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17</cp:revision>
  <dcterms:created xsi:type="dcterms:W3CDTF">2022-03-30T14:24:00Z</dcterms:created>
  <dcterms:modified xsi:type="dcterms:W3CDTF">2023-04-27T14:20:00Z</dcterms:modified>
</cp:coreProperties>
</file>